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3C" w:rsidRPr="00CB5A94" w:rsidRDefault="00F30B73" w:rsidP="00005384">
      <w:pPr>
        <w:ind w:right="566"/>
        <w:jc w:val="right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r w:rsidRPr="0019243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54013A"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Мусаева З.М.</w:t>
      </w:r>
      <w:r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</w:t>
      </w:r>
    </w:p>
    <w:p w:rsidR="00F30B73" w:rsidRPr="00CB5A94" w:rsidRDefault="00F30B73" w:rsidP="00005384">
      <w:pPr>
        <w:spacing w:after="0"/>
        <w:ind w:right="566"/>
        <w:jc w:val="right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r w:rsidRPr="00CB5A94">
        <w:rPr>
          <w:rFonts w:ascii="Times New Roman" w:hAnsi="Times New Roman" w:cs="Times New Roman"/>
          <w:b/>
          <w:color w:val="215868" w:themeColor="accent5" w:themeShade="80"/>
        </w:rPr>
        <w:t xml:space="preserve">                                                                                </w:t>
      </w:r>
      <w:r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  Преподаватель </w:t>
      </w:r>
      <w:r w:rsidR="0054013A"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родного языка и литературы</w:t>
      </w:r>
      <w:r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                                                                                                          </w:t>
      </w:r>
      <w:r w:rsidR="0054013A"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                             МК</w:t>
      </w:r>
      <w:r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ОУ </w:t>
      </w:r>
      <w:r w:rsidR="0054013A"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«</w:t>
      </w:r>
      <w:proofErr w:type="spellStart"/>
      <w:r w:rsidR="0054013A"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Чунинская</w:t>
      </w:r>
      <w:proofErr w:type="spellEnd"/>
      <w:r w:rsidR="0054013A" w:rsidRPr="00CB5A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СОШ»</w:t>
      </w:r>
    </w:p>
    <w:p w:rsidR="00233886" w:rsidRDefault="00233886" w:rsidP="00005384">
      <w:pPr>
        <w:spacing w:after="0"/>
        <w:ind w:right="566"/>
        <w:jc w:val="right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233886" w:rsidRPr="00233886" w:rsidRDefault="003F732E" w:rsidP="003F732E">
      <w:pPr>
        <w:spacing w:after="0"/>
        <w:ind w:left="-567" w:right="566"/>
        <w:jc w:val="center"/>
        <w:rPr>
          <w:rFonts w:ascii="Monotype Corsiva" w:hAnsi="Monotype Corsiva" w:cs="Times New Roman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 w:cs="Times New Roman"/>
          <w:b/>
          <w:color w:val="0F243E" w:themeColor="text2" w:themeShade="8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25pt;height:36.75pt" fillcolor="#4e6128 [1606]" strokecolor="#4e6128 [1606]" strokeweight="1pt">
            <v:fill opacity=".5"/>
            <v:shadow on="t" color="#99f" offset="3pt"/>
            <v:textpath style="font-family:&quot;Arial Black&quot;;v-text-kern:t" trim="t" fitpath="t" string="Моя педагогическая концепция"/>
          </v:shape>
        </w:pict>
      </w:r>
      <w:bookmarkStart w:id="0" w:name="_GoBack"/>
      <w:bookmarkEnd w:id="0"/>
    </w:p>
    <w:p w:rsidR="00183F8D" w:rsidRPr="00487622" w:rsidRDefault="00183F8D" w:rsidP="00005384">
      <w:pPr>
        <w:spacing w:after="0"/>
        <w:ind w:right="566"/>
        <w:jc w:val="right"/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</w:pPr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«</w:t>
      </w:r>
      <w:proofErr w:type="spellStart"/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Лъай</w:t>
      </w:r>
      <w:proofErr w:type="spellEnd"/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 xml:space="preserve"> </w:t>
      </w:r>
      <w:proofErr w:type="gramStart"/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–</w:t>
      </w:r>
      <w:proofErr w:type="spellStart"/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к</w:t>
      </w:r>
      <w:proofErr w:type="gramEnd"/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анлъи</w:t>
      </w:r>
      <w:proofErr w:type="spellEnd"/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 xml:space="preserve">, </w:t>
      </w:r>
      <w:proofErr w:type="spellStart"/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лъавукълъи</w:t>
      </w:r>
      <w:proofErr w:type="spellEnd"/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 xml:space="preserve"> –бец1лъи»</w:t>
      </w:r>
    </w:p>
    <w:p w:rsidR="00183F8D" w:rsidRPr="00487622" w:rsidRDefault="00183F8D" w:rsidP="00005384">
      <w:pPr>
        <w:spacing w:after="0"/>
        <w:ind w:right="566"/>
        <w:jc w:val="right"/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</w:pPr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«Ученье –</w:t>
      </w:r>
      <w:r w:rsidR="00796314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 xml:space="preserve"> </w:t>
      </w:r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 xml:space="preserve">свет, </w:t>
      </w:r>
      <w:r w:rsidR="000B6CAA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не</w:t>
      </w:r>
      <w:r w:rsidR="009A4527"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ученье</w:t>
      </w:r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 xml:space="preserve"> –</w:t>
      </w:r>
      <w:r w:rsidR="009A4527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 xml:space="preserve"> </w:t>
      </w:r>
      <w:r w:rsidRPr="00487622">
        <w:rPr>
          <w:rFonts w:ascii="Monotype Corsiva" w:hAnsi="Monotype Corsiva" w:cs="Times New Roman"/>
          <w:b/>
          <w:color w:val="0F243E" w:themeColor="text2" w:themeShade="80"/>
          <w:sz w:val="36"/>
          <w:szCs w:val="36"/>
        </w:rPr>
        <w:t>тьма».</w:t>
      </w:r>
    </w:p>
    <w:p w:rsidR="00F30B73" w:rsidRPr="00487622" w:rsidRDefault="00183F8D" w:rsidP="00005384">
      <w:pPr>
        <w:spacing w:after="0"/>
        <w:ind w:right="566"/>
        <w:jc w:val="right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8762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(Народная пословица)</w:t>
      </w:r>
    </w:p>
    <w:p w:rsidR="00F30B73" w:rsidRPr="00192432" w:rsidRDefault="00F30B73" w:rsidP="0000538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1924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30B73" w:rsidRPr="00295A0D" w:rsidRDefault="00F30B73" w:rsidP="00005384">
      <w:pPr>
        <w:spacing w:after="0"/>
        <w:ind w:right="566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                                                                                   </w:t>
      </w:r>
    </w:p>
    <w:p w:rsidR="00F30B73" w:rsidRPr="00295A0D" w:rsidRDefault="00005384" w:rsidP="00005384">
      <w:pPr>
        <w:spacing w:after="0"/>
        <w:ind w:right="566" w:firstLine="709"/>
        <w:rPr>
          <w:rFonts w:ascii="Monotype Corsiva" w:hAnsi="Monotype Corsiva" w:cs="Times New Roman"/>
          <w:b/>
          <w:i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О</w:t>
      </w:r>
      <w:r w:rsidR="00F30B7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громную роль в нашей жизни играет изучение любого языка – знание </w:t>
      </w:r>
      <w:r w:rsidR="00996647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родных</w:t>
      </w:r>
      <w:r w:rsidR="00F30B7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языков</w:t>
      </w:r>
      <w:r w:rsidR="00CE125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–</w:t>
      </w:r>
      <w:r w:rsidR="00FC6F59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это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CE125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увлекательное занятие, открыва</w:t>
      </w:r>
      <w:r w:rsidR="00F30B7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ющее новый</w:t>
      </w:r>
      <w:r w:rsidR="00CE125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мир</w:t>
      </w:r>
      <w:r w:rsidR="00F30B7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CE125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F30B7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развивающее человека</w:t>
      </w:r>
      <w:r w:rsidR="00996647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духовно и интеллектуально, так как многие нынешние дети не знают своего родного языка.</w:t>
      </w:r>
    </w:p>
    <w:p w:rsidR="00F30B73" w:rsidRPr="00295A0D" w:rsidRDefault="005E673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            </w:t>
      </w:r>
      <w:r w:rsidR="00F30B7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Сво</w:t>
      </w:r>
      <w:r w:rsidR="00055481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ю педагогическую деятельность  я</w:t>
      </w:r>
      <w:r w:rsidR="00F30B7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начала после окончания 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в 2010</w:t>
      </w:r>
      <w:r w:rsidR="00F34280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году</w:t>
      </w:r>
      <w:r w:rsidR="00055481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proofErr w:type="spellStart"/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фил.фак</w:t>
      </w:r>
      <w:proofErr w:type="spellEnd"/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ДГ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У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CE125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по специальности 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«П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реподаватель</w:t>
      </w:r>
      <w:r w:rsidR="00CE125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родного и русского языков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в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М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К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ОУ 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«</w:t>
      </w:r>
      <w:proofErr w:type="spellStart"/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Чунинская</w:t>
      </w:r>
      <w:proofErr w:type="spellEnd"/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СОШ»</w:t>
      </w:r>
      <w:r w:rsidR="00055481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</w:t>
      </w:r>
      <w:proofErr w:type="spellStart"/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с</w:t>
      </w:r>
      <w:proofErr w:type="gramStart"/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.Ч</w:t>
      </w:r>
      <w:proofErr w:type="gramEnd"/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уни</w:t>
      </w:r>
      <w:proofErr w:type="spellEnd"/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.</w:t>
      </w:r>
    </w:p>
    <w:p w:rsidR="00F30B73" w:rsidRPr="00295A0D" w:rsidRDefault="005E673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          </w:t>
      </w:r>
      <w:r w:rsidR="00F30B7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Любая педагогическая концепция не может быть оторвана от реальной жизни и реальных условий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 в которых растут и развиваются наши дети.</w:t>
      </w:r>
    </w:p>
    <w:p w:rsidR="00D76926" w:rsidRPr="00295A0D" w:rsidRDefault="005E673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           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Поэтому целью сво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ей педагогической деятельности я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ставлю </w:t>
      </w:r>
      <w:r w:rsidR="00055DE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с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оздание особых условий для формирования  и дальнейшего развития знаний</w:t>
      </w:r>
      <w:r w:rsidR="00055DE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умений и навыков школьников на доступном им уровне.</w:t>
      </w:r>
    </w:p>
    <w:p w:rsidR="00D76926" w:rsidRPr="00295A0D" w:rsidRDefault="005E673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          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Исходя из заданной мною цели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 я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поставила перед собой следующие задачи:</w:t>
      </w:r>
    </w:p>
    <w:p w:rsidR="00D76926" w:rsidRPr="00295A0D" w:rsidRDefault="00D76926" w:rsidP="00295A0D">
      <w:pPr>
        <w:pStyle w:val="a3"/>
        <w:numPr>
          <w:ilvl w:val="0"/>
          <w:numId w:val="5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lastRenderedPageBreak/>
        <w:t>Сформировать интерес ш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кольников к изучению 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родного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(аварского)</w:t>
      </w:r>
      <w:r w:rsidR="000A74C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языка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.</w:t>
      </w:r>
    </w:p>
    <w:p w:rsidR="00D76926" w:rsidRPr="00295A0D" w:rsidRDefault="00D76926" w:rsidP="00295A0D">
      <w:pPr>
        <w:pStyle w:val="a3"/>
        <w:numPr>
          <w:ilvl w:val="0"/>
          <w:numId w:val="5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Создать наиболее благоприятные условия для развития личности ребенка.</w:t>
      </w:r>
    </w:p>
    <w:p w:rsidR="00D76926" w:rsidRPr="00295A0D" w:rsidRDefault="00D76926" w:rsidP="00295A0D">
      <w:pPr>
        <w:pStyle w:val="a3"/>
        <w:numPr>
          <w:ilvl w:val="0"/>
          <w:numId w:val="5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Научить говорить, восп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ринимать на слух и под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держивать разговор  с собеседником.</w:t>
      </w:r>
    </w:p>
    <w:p w:rsidR="00D76926" w:rsidRPr="00295A0D" w:rsidRDefault="00D76926" w:rsidP="00295A0D">
      <w:pPr>
        <w:pStyle w:val="a3"/>
        <w:numPr>
          <w:ilvl w:val="0"/>
          <w:numId w:val="5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Воспитать уважение к </w:t>
      </w:r>
      <w:r w:rsidR="002E1B0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своей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культуре.</w:t>
      </w:r>
    </w:p>
    <w:p w:rsidR="00F30B73" w:rsidRPr="00295A0D" w:rsidRDefault="005E673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         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Все эти задачи можно решить различными методами. При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выборе методов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 средств и приемов обучения я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использую:</w:t>
      </w:r>
    </w:p>
    <w:p w:rsidR="00D76926" w:rsidRPr="00295A0D" w:rsidRDefault="00D76926" w:rsidP="00295A0D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развивающие технологии</w:t>
      </w:r>
    </w:p>
    <w:p w:rsidR="00D76926" w:rsidRPr="00295A0D" w:rsidRDefault="00D76926" w:rsidP="00295A0D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технологию личностно-ориентированного характера</w:t>
      </w:r>
    </w:p>
    <w:p w:rsidR="00D76926" w:rsidRPr="00295A0D" w:rsidRDefault="00295A0D" w:rsidP="00295A0D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proofErr w:type="spellStart"/>
      <w:r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з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доровьесберегающие</w:t>
      </w:r>
      <w:proofErr w:type="spellEnd"/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технологии</w:t>
      </w:r>
    </w:p>
    <w:p w:rsidR="00D76926" w:rsidRPr="00295A0D" w:rsidRDefault="00D76926" w:rsidP="00295A0D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игровые технологии</w:t>
      </w:r>
    </w:p>
    <w:p w:rsidR="00D76926" w:rsidRPr="00295A0D" w:rsidRDefault="00D76926" w:rsidP="00295A0D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технологии проблемного обучения</w:t>
      </w:r>
    </w:p>
    <w:p w:rsidR="00D76926" w:rsidRPr="00295A0D" w:rsidRDefault="00295A0D" w:rsidP="00295A0D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г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рупповые технологии</w:t>
      </w:r>
    </w:p>
    <w:p w:rsidR="00D76926" w:rsidRPr="00295A0D" w:rsidRDefault="00D76926" w:rsidP="00295A0D">
      <w:pPr>
        <w:pStyle w:val="a3"/>
        <w:numPr>
          <w:ilvl w:val="0"/>
          <w:numId w:val="4"/>
        </w:numPr>
        <w:tabs>
          <w:tab w:val="left" w:pos="6278"/>
        </w:tabs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технологию индивидуального обучения</w:t>
      </w:r>
    </w:p>
    <w:p w:rsidR="00D76926" w:rsidRPr="00295A0D" w:rsidRDefault="005E673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        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Исходя из особенностей психологического развития </w:t>
      </w:r>
      <w:r w:rsidR="009D6C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нынешних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школьников, одна из которых состоит в преобладании эмоционал</w:t>
      </w:r>
      <w:r w:rsidR="00025D97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ьной сферы над интеллектуальной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 в качестве веду</w:t>
      </w:r>
      <w:r w:rsidR="00055DE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щей педагогической технологии  я  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выбрала </w:t>
      </w:r>
      <w:r w:rsidR="009D6C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информационно-коммуникационную</w:t>
      </w:r>
      <w:r w:rsidR="00D7692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технологию. Она же является моей темой по самообразованию.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На современном этапе развития отечественной система образования характеризуется процессами внедрения информационно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- коммуникационных технологи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й(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далее ИКТ) по широкому спектру направлений ,и наиболее актуальной задачей современного об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разования является формирование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коммуникативных компетенций обучающихся.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lastRenderedPageBreak/>
        <w:t xml:space="preserve">Использование ИКТ становится 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наиболее эффективным средством,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способствующим расширению образовательного пространства сов</w:t>
      </w:r>
      <w:r w:rsidR="008A7DD0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ременного образования, а также способность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и готовность осуществлять межличностное и межкультурное общение с носителями языка 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( 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Нам удобне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е потому что мы носители языка, и я работаю в сельской школе,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где аварский является первичным языком).</w:t>
      </w:r>
      <w:r w:rsidR="008A7DD0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Что такое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«информационные технологии»? На данный момент существуют разные трактаты термина «информационные технологии». Можем обратиться к  «Словарю методических терминов»  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( 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Азимова Э.Г. и Щукина А.Н.).</w:t>
      </w:r>
    </w:p>
    <w:p w:rsidR="003948E1" w:rsidRPr="00295A0D" w:rsidRDefault="00D74416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Итак, </w:t>
      </w:r>
      <w:proofErr w:type="gramStart"/>
      <w:r w:rsidR="003948E1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ИТ</w:t>
      </w:r>
      <w:proofErr w:type="gramEnd"/>
      <w:r w:rsidR="003948E1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–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3948E1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эта система методов и способов сбора 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8A7DD0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накопления, хранения, поиска, передачи, </w:t>
      </w:r>
      <w:r w:rsidR="003948E1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обработки и выдачи информации с помощью компьютеров.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Даж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е само название говорит за себя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что 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ИТ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-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это технологии, использующие такие 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технические средства как видео,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а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удио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компьютер, Интернет.</w:t>
      </w:r>
    </w:p>
    <w:p w:rsidR="001E2288" w:rsidRPr="00295A0D" w:rsidRDefault="003948E1" w:rsidP="00295A0D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Я работаю в МКОУ 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«</w:t>
      </w:r>
      <w:proofErr w:type="spell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Чунинская</w:t>
      </w:r>
      <w:proofErr w:type="spell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СОШ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»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( 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 не могу не похвастаться) наша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школа оснащена т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акими техническими средствами (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в нашей школе есть 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интернет с доступной 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скоростью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),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что облегчает работу учителя. Несмотря 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на то</w:t>
      </w:r>
      <w:proofErr w:type="gramStart"/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,</w:t>
      </w:r>
      <w:proofErr w:type="gramEnd"/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что интернет-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досок у нас всего несколько штук на всю школу, компьютеры всё равно спасают. Использование ИКТ является неотъемлемой частью учебно-воспитательного процесса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,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так как это повышает культуру ученика и учителя ,а также способствует и формированию коммуникативной и информационной компетенции учащихся.</w:t>
      </w:r>
      <w:r w:rsid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При использовани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и ИКТ урок делается насыщенным,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визуализируется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,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тем самым вызывая положительные эмоции учащихся и создавая условия для успешной деятельности каждого ребёнка.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lastRenderedPageBreak/>
        <w:t>Компьютер берёт на себя львиную долю рутинной работы преподавателя, высвобождая учителю вр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емя для творческой деятельности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которая на современном уровне развития техники не может быть отдана компьютеру.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Пригодность технических средств обучения для использования на уроках родного языка обусла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вливается следующими критериями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:</w:t>
      </w:r>
    </w:p>
    <w:p w:rsidR="003948E1" w:rsidRPr="00295A0D" w:rsidRDefault="003948E1" w:rsidP="00295A0D">
      <w:pPr>
        <w:pStyle w:val="a3"/>
        <w:numPr>
          <w:ilvl w:val="0"/>
          <w:numId w:val="3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Повышать сознательность и интерес учащихся к изучению аварского языка.</w:t>
      </w:r>
    </w:p>
    <w:p w:rsidR="003948E1" w:rsidRPr="00295A0D" w:rsidRDefault="003948E1" w:rsidP="00295A0D">
      <w:pPr>
        <w:pStyle w:val="a3"/>
        <w:numPr>
          <w:ilvl w:val="0"/>
          <w:numId w:val="3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Они должны способствовать повышению производительности труда и эффективности учебного процесса.</w:t>
      </w:r>
    </w:p>
    <w:p w:rsidR="003948E1" w:rsidRPr="00295A0D" w:rsidRDefault="003948E1" w:rsidP="00295A0D">
      <w:pPr>
        <w:pStyle w:val="a3"/>
        <w:numPr>
          <w:ilvl w:val="0"/>
          <w:numId w:val="3"/>
        </w:numPr>
        <w:spacing w:after="0"/>
        <w:ind w:right="566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Обеспечивать оперативную обратную связь и кооперационный контроль действий всех обучаемых.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Компьютер наилучшим образом «вписывается</w:t>
      </w:r>
      <w:r w:rsidR="00C17EE8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» в структуру учебного процесса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 наиболее полно удовлетворяет дидактическим требованиям и максимально приближает процесс обучения аварскому языку к реальным  условиям. Применение И.Т. на уроках аварского языка значительно повышает интенсивность учебного процесса. При  компьютерном обучении усваивается горазд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о большее количество материала,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чем это делалось за одно и то же время в </w:t>
      </w:r>
      <w:r w:rsidR="00D74416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условиях традиционного обучения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.</w:t>
      </w:r>
    </w:p>
    <w:p w:rsidR="003948E1" w:rsidRPr="00295A0D" w:rsidRDefault="00D74416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Кроме того, </w:t>
      </w:r>
      <w:r w:rsidR="003948E1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материал по аварскому языку усваивается прочнее при использовании ИКТ.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ИКТ является как средством подачи материала</w:t>
      </w:r>
      <w:r w:rsidR="00DD5F0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так и контролирующим средством. 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ИКТ  обеспечивает высокое качество подачи материала и использует различные комм</w:t>
      </w:r>
      <w:r w:rsidR="00C17EE8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уникативные каналы (</w:t>
      </w:r>
      <w:r w:rsidR="00F97EEE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текстовый,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звуковой, графический). </w:t>
      </w:r>
    </w:p>
    <w:p w:rsidR="003948E1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lastRenderedPageBreak/>
        <w:t xml:space="preserve">Новые технологии позволяют индивидуализировать процесс 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обучения по темпу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и глубине прохождения курса. Такой дифференцированный п</w:t>
      </w:r>
      <w:r w:rsidR="00C17EE8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одход даёт большой положительный результат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C17EE8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так как создаёт условия для успешной деятельности каждого ученика</w:t>
      </w:r>
      <w:r w:rsidR="00C17EE8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 и влияет на учебную мотивацию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.</w:t>
      </w:r>
    </w:p>
    <w:p w:rsidR="001E2288" w:rsidRPr="00295A0D" w:rsidRDefault="003948E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В отличи</w:t>
      </w:r>
      <w:proofErr w:type="gramStart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</w:t>
      </w:r>
      <w:proofErr w:type="gramEnd"/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от традиционных методик при использовании интерактивных форм обучения ученик сам становится главной действующей фигурой и сам открывает путь к усвоению знаний. Учитель выступает в э</w:t>
      </w:r>
      <w:r w:rsidR="00C17EE8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той ситуации только помощником,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 его главная функция –</w:t>
      </w:r>
      <w:r w:rsidR="00C17EE8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организация и стимулирование учебного процесса.</w:t>
      </w:r>
    </w:p>
    <w:p w:rsidR="00F34280" w:rsidRPr="00295A0D" w:rsidRDefault="005E6731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         </w:t>
      </w:r>
      <w:r w:rsidR="007F501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На заседаниях МО мы часто обсуждаем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, </w:t>
      </w:r>
      <w:r w:rsidR="007F501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какие методы мы используем  на уроках  для большей заинтересованности детей. И не без лишней скромности могу сказать, ч</w:t>
      </w:r>
      <w:r w:rsidR="00CE125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то </w:t>
      </w:r>
      <w:r w:rsidR="001E2288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МО </w:t>
      </w:r>
      <w:r w:rsidR="00CE1253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руководитель одобрила мой </w:t>
      </w:r>
      <w:r w:rsidR="007F5016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мет</w:t>
      </w:r>
      <w:r w:rsidR="009A032F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од </w:t>
      </w:r>
      <w:r w:rsidR="001E2288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работы с информационно-коммуникационными технологиями. Посещая мои уроки</w:t>
      </w:r>
      <w:r w:rsidR="00005384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1E2288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она отметила,</w:t>
      </w:r>
      <w:r w:rsidR="00255FEB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1E2288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что дети действительно лучше усваивают подаваемый материал.</w:t>
      </w:r>
      <w:r w:rsidR="00FC6F59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Благодаря всему этому мои ученики с удовольствием участвуют в конкурсах по родному языку, да не всегда получают призовые места,</w:t>
      </w:r>
      <w:r w:rsidR="00005384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FC6F59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но дети проявляют большой интерес к этим мероприятиям.</w:t>
      </w:r>
      <w:r w:rsidR="00005384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C17EE8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Как говорится «</w:t>
      </w:r>
      <w:r w:rsidR="00FC6F59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Главное не победа,</w:t>
      </w:r>
      <w:r w:rsidR="00005384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FC6F59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а участие. И без лишней скромности могу отметить, что я тоже люблю участвовать в конкурсах по родному языку.</w:t>
      </w:r>
      <w:r w:rsidR="00005384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</w:t>
      </w:r>
      <w:r w:rsidR="00FC6F59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 недавно проходил диктант по родному языку</w:t>
      </w:r>
      <w:r w:rsidR="00005384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,</w:t>
      </w:r>
      <w:r w:rsidR="00FC6F59"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и я там получила 5.</w:t>
      </w:r>
    </w:p>
    <w:p w:rsidR="00F34280" w:rsidRDefault="00C64BF6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  <w:r w:rsidRPr="00295A0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>И своё выступление я хочу закончить одним из своих авторских</w:t>
      </w:r>
      <w:r w:rsidR="0038479D">
        <w:rPr>
          <w:rFonts w:ascii="Monotype Corsiva" w:hAnsi="Monotype Corsiva" w:cs="Times New Roman"/>
          <w:color w:val="0F243E" w:themeColor="text2" w:themeShade="80"/>
          <w:sz w:val="36"/>
          <w:szCs w:val="36"/>
        </w:rPr>
        <w:t xml:space="preserve"> стихотворений на родном языке:</w:t>
      </w:r>
    </w:p>
    <w:p w:rsidR="00A66BB2" w:rsidRDefault="00A66BB2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</w:p>
    <w:p w:rsidR="00A66BB2" w:rsidRDefault="00A66BB2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</w:p>
    <w:p w:rsidR="00A66BB2" w:rsidRDefault="00A66BB2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</w:p>
    <w:p w:rsidR="00A66BB2" w:rsidRDefault="00A66BB2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</w:p>
    <w:p w:rsidR="0038479D" w:rsidRDefault="0038479D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Маг1арул мац1алда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К1алъазе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гьанже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Нечолел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руго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гьал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Щайдай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лъаларо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?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Гьедиг1ан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бицине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Ц1акъго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къадараб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Мац1ищха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гьеб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кколеб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Гьедин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батани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?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Нилъерабги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рихун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Чияраб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бокьун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,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Кинал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маг1арулал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Нилъ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цинги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кколел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?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Умумуз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нилъее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,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Хазина г1адин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Ц1унизе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гуребищ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</w:p>
    <w:p w:rsidR="0038479D" w:rsidRPr="0038479D" w:rsidRDefault="0038479D" w:rsidP="0038479D">
      <w:pPr>
        <w:pStyle w:val="a5"/>
        <w:rPr>
          <w:rFonts w:ascii="Monotype Corsiva" w:hAnsi="Monotype Corsiva"/>
          <w:color w:val="0F243E" w:themeColor="text2" w:themeShade="80"/>
          <w:sz w:val="48"/>
          <w:szCs w:val="48"/>
        </w:rPr>
      </w:pP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Кьураб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гьеб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 </w:t>
      </w:r>
      <w:proofErr w:type="spellStart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>нилъей</w:t>
      </w:r>
      <w:proofErr w:type="spellEnd"/>
      <w:r w:rsidRPr="0038479D">
        <w:rPr>
          <w:rFonts w:ascii="Monotype Corsiva" w:hAnsi="Monotype Corsiva"/>
          <w:color w:val="0F243E" w:themeColor="text2" w:themeShade="80"/>
          <w:sz w:val="48"/>
          <w:szCs w:val="48"/>
        </w:rPr>
        <w:t xml:space="preserve">? </w:t>
      </w:r>
    </w:p>
    <w:p w:rsidR="0038479D" w:rsidRPr="00295A0D" w:rsidRDefault="0038479D" w:rsidP="00005384">
      <w:pPr>
        <w:spacing w:after="0"/>
        <w:ind w:right="566" w:firstLine="709"/>
        <w:jc w:val="both"/>
        <w:rPr>
          <w:rFonts w:ascii="Monotype Corsiva" w:hAnsi="Monotype Corsiva" w:cs="Times New Roman"/>
          <w:color w:val="0F243E" w:themeColor="text2" w:themeShade="80"/>
          <w:sz w:val="36"/>
          <w:szCs w:val="36"/>
        </w:rPr>
      </w:pPr>
    </w:p>
    <w:sectPr w:rsidR="0038479D" w:rsidRPr="00295A0D" w:rsidSect="00C3337C">
      <w:pgSz w:w="11906" w:h="16838"/>
      <w:pgMar w:top="1418" w:right="850" w:bottom="1134" w:left="1701" w:header="708" w:footer="708" w:gutter="0"/>
      <w:pgBorders w:offsetFrom="page">
        <w:top w:val="decoArchColor" w:sz="13" w:space="24" w:color="auto"/>
        <w:left w:val="decoArchColor" w:sz="13" w:space="24" w:color="auto"/>
        <w:bottom w:val="decoArchColor" w:sz="13" w:space="24" w:color="auto"/>
        <w:right w:val="decoArchColor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8AE"/>
    <w:multiLevelType w:val="hybridMultilevel"/>
    <w:tmpl w:val="B54EE22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382B8C"/>
    <w:multiLevelType w:val="hybridMultilevel"/>
    <w:tmpl w:val="3AF8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26E4B"/>
    <w:multiLevelType w:val="hybridMultilevel"/>
    <w:tmpl w:val="A40C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D0027"/>
    <w:multiLevelType w:val="hybridMultilevel"/>
    <w:tmpl w:val="2A8CA6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344AD"/>
    <w:multiLevelType w:val="hybridMultilevel"/>
    <w:tmpl w:val="E8EEAED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B73"/>
    <w:rsid w:val="00005384"/>
    <w:rsid w:val="00025D97"/>
    <w:rsid w:val="00055481"/>
    <w:rsid w:val="00055DE6"/>
    <w:rsid w:val="000A74C6"/>
    <w:rsid w:val="000B6CAA"/>
    <w:rsid w:val="000F39FE"/>
    <w:rsid w:val="00183F8D"/>
    <w:rsid w:val="00192432"/>
    <w:rsid w:val="001E2288"/>
    <w:rsid w:val="00233886"/>
    <w:rsid w:val="00255FEB"/>
    <w:rsid w:val="00295A0D"/>
    <w:rsid w:val="002E1B06"/>
    <w:rsid w:val="0038479D"/>
    <w:rsid w:val="003948E1"/>
    <w:rsid w:val="003F732E"/>
    <w:rsid w:val="00487622"/>
    <w:rsid w:val="00537FFD"/>
    <w:rsid w:val="0054013A"/>
    <w:rsid w:val="005E2372"/>
    <w:rsid w:val="005E6731"/>
    <w:rsid w:val="00701149"/>
    <w:rsid w:val="00723E50"/>
    <w:rsid w:val="00771FC8"/>
    <w:rsid w:val="00796314"/>
    <w:rsid w:val="007A19F3"/>
    <w:rsid w:val="007C1161"/>
    <w:rsid w:val="007F5016"/>
    <w:rsid w:val="00840E3C"/>
    <w:rsid w:val="00881227"/>
    <w:rsid w:val="008A7DD0"/>
    <w:rsid w:val="00935337"/>
    <w:rsid w:val="00972F15"/>
    <w:rsid w:val="00996647"/>
    <w:rsid w:val="009A032F"/>
    <w:rsid w:val="009A4527"/>
    <w:rsid w:val="009D6C2F"/>
    <w:rsid w:val="00A66BB2"/>
    <w:rsid w:val="00A90CC6"/>
    <w:rsid w:val="00B36521"/>
    <w:rsid w:val="00C17EE8"/>
    <w:rsid w:val="00C3337C"/>
    <w:rsid w:val="00C36EA9"/>
    <w:rsid w:val="00C64BF6"/>
    <w:rsid w:val="00CB5A94"/>
    <w:rsid w:val="00CE1253"/>
    <w:rsid w:val="00D74416"/>
    <w:rsid w:val="00D76926"/>
    <w:rsid w:val="00DA11AC"/>
    <w:rsid w:val="00DD5F0F"/>
    <w:rsid w:val="00EC46C3"/>
    <w:rsid w:val="00F30B73"/>
    <w:rsid w:val="00F34280"/>
    <w:rsid w:val="00F97EEE"/>
    <w:rsid w:val="00FB649E"/>
    <w:rsid w:val="00FC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9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8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847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218A9-2164-41D2-8273-15AF3BCC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рлр</cp:lastModifiedBy>
  <cp:revision>49</cp:revision>
  <cp:lastPrinted>2012-03-03T08:03:00Z</cp:lastPrinted>
  <dcterms:created xsi:type="dcterms:W3CDTF">2011-02-28T14:56:00Z</dcterms:created>
  <dcterms:modified xsi:type="dcterms:W3CDTF">2020-02-04T10:21:00Z</dcterms:modified>
</cp:coreProperties>
</file>